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Great Polarization of Programming: Deskilling, Re-skilling, and the Future of Human Expertise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Great Polarization of Programming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deskilling, a historical process in which a trade’s specialized knowledge and expertise are simplified or automated, is not an elimination of expertise but a re-allocation and concentration of it. Just as the Industrial Revolution displaced skilled artisans but created a new class of managers and engineers to oversee mechanized processes, the current wave of high-level frameworks, low-code platforms, and AI-driven tools is not erasing the software development profession. Instead, it is polarizing it. Repetitive, tactical tasks are being simplified or automated, while the demand for high-level, strategic, and foundational skills is intensifying.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posits that the future of programming is not a zero-sum game of "man versus machine" but a synergistic relationship of "man with machine," a concept often referred to as Hybrid Intelligence. The core findings indicate that while the market for low-code and no-code platforms is experiencing explosive growth, freeing developers from manual backlogs and time-consuming tasks, this progress comes with the significant risk of eroding foundational understanding. This creates new and complex challenges in areas such as debugging, security, and system-level innovation. The new skillset for developers will not center on the mastery of syntax but on higher-order competencies like system architecture, prompt engineering, and deep problem-solving. To navigate this transition effectively, organizations must proactively invest in foundational education, promote a "pedagogy of contrast" that balances tool use with theoretical knowledge, and re-evaluate job descriptions to prioritize strategic over tactical skills.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Historical Precedent: Understanding the Deskilling Thesis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debate surrounding the future of programming is not without a rich historical context. The concept of deskilling, a central theme in economic and labor history, provides a critical lens through which to analyze the current transformations in software development. To understand the present, it is essential to first understand this historical precedent.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Industrial Revolution as the Archetype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quintessential example of deskilling is the shift from the artisan shop to the mechanized factory during the 19th-century Industrial Revolution. In the traditional "handicraft plan," a single skilled artisan, using simple hand tools, would perform all the operations required to produce a finished product.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mastery of the entire production process was the hallmark of their expertise. However, with the advent of inanimate power and special-purpose machinery, this paradigm was fundamentally altered. As described by Andrew Ure, an early commentator on the factory system, the new principle was to "substitute mechanical science for hand skill".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substitution was not a one-to-one replacement of a skilled worker with a machine. Instead, the complex tasks once performed by a single artisan were partitioned into their "essential constituents," with each simplified operation tended by a "semi-skilled operative".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Unskilled laborers performed complementary tasks, such as shoveling coal for steam engines or moving materials.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study of the US Department of Labor's 1899 "Hand and Machine Labor Study" provides quantitative evidence for this shift. Between 1850 and 1910, the share of skilled blue-collar workers in the US declined by 17 percentage points, while the share of operatives and common labor increased by 7 percentage points.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transition was a clear and measurable instance of deskilling.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Theoretical Frameworks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historical phenomenon of deskilling has been interpreted through various theoretical frameworks, each offering a distinct perspective on the underlying mechanisms and motivations. The Marxist perspective, most famously popularized by Harry Braverman's 1974 book </w:t>
      </w:r>
      <w:r w:rsidDel="00000000" w:rsidR="00000000" w:rsidRPr="00000000">
        <w:rPr>
          <w:rFonts w:ascii="Google Sans Text" w:cs="Google Sans Text" w:eastAsia="Google Sans Text" w:hAnsi="Google Sans Text"/>
          <w:i w:val="1"/>
          <w:color w:val="1b1c1d"/>
          <w:rtl w:val="0"/>
        </w:rPr>
        <w:t xml:space="preserve">Labor and Monopoly Capital</w:t>
      </w:r>
      <w:r w:rsidDel="00000000" w:rsidR="00000000" w:rsidRPr="00000000">
        <w:rPr>
          <w:rFonts w:ascii="Google Sans Text" w:cs="Google Sans Text" w:eastAsia="Google Sans Text" w:hAnsi="Google Sans Text"/>
          <w:color w:val="1b1c1d"/>
          <w:rtl w:val="0"/>
        </w:rPr>
        <w:t xml:space="preserve">, views technological development as a deliberate strategy to degrade work. Braverman argued that "scientific management," as embodied by Taylorism, was a key tool for separating the conception of work from its execution, a tactic aimed at simplifying tasks and reducing the need for skilled labor.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From this viewpoint, deskilling is a "bourgeois weapon" in the class struggle, deliberately used to weaken the bargaining position of workers by making their skills redundant and allowing for their replacement with a cheaper, less-skilled workforce.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a more nuanced understanding is presented by empirical economic history. While a causal link between mechanization and deskilling is acknowledged, quantitative analysis of the 1899 Department of Labor study reveals that the role of mechanization was "quantitatively small".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adoption of inanimate power accounted for only 7% to 15% of the observed deskilling.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driver, a conceptually distinct factor, was the increased division of labor—the process of dividing a complex operation into separate tasks performed by different workers.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empirical finding leads to a crucial re-evaluation of the deskilling thesis. The historical data indicates that the process was not a simple binary of "skilled" versus "unskilled" but rather a polarization of labor. While the share of skilled blue-collar workers declined, the share of white-collar workers, such as those responsible for record-keeping and scheduling in larger, more complex factory establishments, saw a relative increase.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complexity was not eliminated but was re-concentrated in new roles focused on management, design, and oversight, creating a new class of knowledge workers.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historical pattern serves as a powerful metaphor for the changes currently underway in the field of software development.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 New Paradigm: The Modern Drivers of Deskilling in Programming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deskilling thesis is highly relevant to contemporary programming, where analogous forces are at play. While the tools and technologies are different, the fundamental processes of abstraction, simplification, and automation are driving a similar polarization of labor.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Rise of Abstraction and High-Level Languages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abstraction of complexity is not a new concept in computing; it is the very foundation of its progress. The earliest programmers had to work directly with machine code or assembly language, a task that required an intimate and low-level understanding of a computer's hardware.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High-level languages, such as Python, Java, and C++, were developed to abstract away these low-level details, allowing developers to write code that is closer to human-readable language.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ongoing process has been a continuous form of deskilling, as it has reduced the need for programmers to possess deep knowledge of memory management, CPU architecture, and machine-level data flow.</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benefits of this abstraction are numerous and well-documented. By concealing complex implementation details, it simplifies the code, makes it more readable and maintainable, and significantly reduces the learning curve for new programmers.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High-level languages and frameworks provide built-in functions, libraries, and security features that save time and effort, allowing developers to focus on writing the unique business logic for their applications rather than reinventing foundational components.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enables a wider participation in programming and accelerates development time, leading to faster application releases and improved code quality.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Low-Code/No-Code Revolution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low-code and no-code movement represents the latest, and most aggressive, phase of this abstraction. These platforms, which feature visual drag-and-drop interfaces and pre-built templates, allow users to create sophisticated applications with minimal or no traditional coding.</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market for these platforms is experiencing a period of explosive growth, with the global low-code development platform (LCDP) market valued at USD 28.75 billion in 2024 and projected to grow to USD 264.40 billion by 2032, exhibiting a compound annual growth rate (CAGR) of 32.2%.</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growth is so significant that it is projected that 75% of new applications will be built with low-code or no-code technologies by 2026.</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rapid adoption is giving rise to a new type of developer: the "citizen developer".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are non-IT professionals with little to no coding experience who are now empowered to build applications for their specific business needs.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By 2026, it is anticipated that 80% of low-code and no-code users will be outside of IT departments, with the demand for their apps growing five times faster than traditional IT can handle.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tangible efficiency gains are a key driver of this trend. Low-code platforms can reduce development time by as much as 90% and cut development costs by up to 70% compared to traditional methods.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developers, this shift is not about replacement but relief; 90% of developers who adopt these platforms report having fewer than five application requests in their monthly backlog, freeing them to focus on more strategic and mission-critical work.</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widespread adoption of low-code and AI platforms is not primarily a move to replace developers but a strategic response to a fundamental labor market imbalance. The tech sector is struggling to meet the ever-increasing demand for software, a demand that is growing far faster than the supply of qualified engineers.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scarcity of high-level talent creates a significant bottleneck for businesses trying to ship products quickly.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Low-code and AI tools are thus a strategic response to this scarcity. They increase the supply of "developers" from a previously untapped pool (citizen developers) while augmenting the capabilities of existing, over-burdened IT teams by automating repetitive tasks.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reframes the debate from a simple deskilling narrative to a more complex process of "re-skilling for scarcity," where the market values and compensates a new, elevated class of skills.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AI-Assisted Coder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Following the trajectory of high-level languages and low-code platforms, AI-powered coding assistants represent the next major wave of automation. Tools such as GitHub Copilot, Tabnine, and Amazon CodeWhisperer leverage large language models (LLMs) to provide real-time, context-aware code suggestions and completions.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systems are capable of performing a wide range of tasks that were once exclusively the domain of human programmers, including generating boilerplate code, suggesting optimizations, automating error checking, and even generating entire functions from natural-language descriptions.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benefits of these tools are clear: they accelerate development workflows, enhance code quality, and ensure consistency across large codebases.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By automating "fiddly details" and time-consuming tasks like environment setup, testing, and deployment, these tools free developers to focus on higher-value activities such as creative problem-solving and innovation.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Historical vs. Modern Drivers of Deskilling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Industrial Revolution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 Age (Programming)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19th-century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21st-century Software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Skilled Worker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Artisan / Craftsman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Software Developer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Deskilling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Mechanized Factory / Division of Labor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 Low-Code Platforms / Abstractions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Deskilled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Semi-skilled Operative / Unskilled Laborer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"Citizen Developer" / AI Tool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New Skilled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Factory Manager / Engineer / Accountant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 Architect / Prompt Engineer / Analyst</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Navigating the Risks: The Erosion of Foundational Expertise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benefits of abstraction and automation are undeniable, their widespread adoption presents significant and often subtle risks. These risks center on the potential erosion of foundational knowledge, which could create systemic vulnerabilities in the technological infrastructure.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Crisis of Foundational Knowledge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risk of this new paradigm is the gradual erosion of developers' deep understanding of the underlying systems.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When a developer consistently relies on high-level tools, frameworks, and AI to handle low-level details, they may never develop a foundational understanding of key principles like algorithms, data structures, and system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can lead to knowledge gaps and a dependency on tools whose inner workings remain opaque.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ability to reason about complex system interactions diminishes, and a "skill trap" can emerge where practitioners are left ill-equipped when the abstractions fail.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history of computer science education is filled with examples of the challenging nature of these core concepts. Programming has traditionally had high dropout rates (30-40%) precisely because it requires strong analytical and problem-solving skills that are difficult to teach and acquire.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Pointers and data structures, which require a low-level understanding of memory, are frequently cited as particularly difficult concepts to learn.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By abstracting away these complexities, modern tools make programming more accessible, but they may inadvertently prevent students and novice developers from ever confronting the very challenges that build deep, foundational knowledge.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New Challenges of Debugging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AI and low-code tools take over an increasing number of coding tasks, debugging is becoming a more critical but also more complex skill.</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developer who writes their own code possesses an inherent, intuitive understanding of its logic, purpose, and potential flaws. However, AI-generated code, while often syntactically correct, can be "semantically flawed".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may contain subtle logical errors, fail to handle edge cases, or reference outdated frameworks or non-existent integrations.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developer may receive a functional solution but be unable to evaluate if it is non-optimal or will scale poorly as system requirements grow.</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shifts the focus of debugging from a self-contained process of logical deduction to a complex, multi-layered task of troubleshooting an opaque "black box".</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To effectively debug AI-generated code, a developer must possess a different set of skills: an ability to perform "analytical thinking," pay "attention to detail," and possess "broad knowledge" of systems and dependencies.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These are the very skills that may atrophy with over-reliance on automation.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New Classes of Security and Compliance Risks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and often overlooked risk of using AI-generated code is the introduction of new classes of security and compliance issues. AI coding assistants, trained on vast public code repositories, can inadvertently reproduce known vulnerabilities from their training data.</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They may also fail to implement the latest security best practices, creating a dangerous dependency on tools that do not fully grasp the context of a project or the evolving threat landscape.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2023 Snyk report revealed that over half of organizations had experienced security issues related to AI-generated code, and 87% of developers expressed concerns about its security implications.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technical vulnerabilities, the use of AI introduces a new layer of legal and ethical complexity. The question of fault attribution for production issues caused by AI-generated code remains largely unanswered.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is unclear how traditional concepts of developer accountability and liability apply in an AI-augmented environment.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Furthermore, new regulations may impact how AI code generators can be used in production, and these systems may not understand the strict compliance requirements of regulated industries like finance and healthcare.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Without clear governance, organizations face a number of risks, including the potential exposure of sensitive data when using cloud-based AI systems.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deskilling of individual programmers creates a system-wide vulnerability. If a generation of developers loses the ability to reason about the underlying system, the entire technological infrastructure becomes fragile and dependent on external, often proprietary, tools. A developer who relies on an AI to generate a database query might receive a functional result, but without a deep understanding of database indexing or query optimization, they will not be able to evaluate if the solution is non-optimal.</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When the application scales, this non-optimal code becomes a performance bottleneck, and the developer lacks the foundational knowledge to debug it.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creates a ripple effect: individual deskilling leads to technical debt, which leads to system-wide fragility, which in turn increases reliance on the very tools that caused the problem, a vicious cycle of dependency.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Evolution of the Programming Profession: From Coder to Architect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risks, the forces of abstraction and automation are not poised to render the programming profession obsolete. Instead, they are driving a profound and necessary evolution. The role of the programmer is not disappearing; it is evolving from a tactical role focused on manual execution to a strategic role centered on architecture, integration, and oversight.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Changing Job Description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day-to-day work of a programmer is shifting away from repetitive, manual coding tasks and toward roles that require higher-level skills. The new value is found in the ability to "guide, supervise, and integrate AI systems instead of just writing every line of code from scratch".</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involves focusing on system architecture, data analysis, and AI integration, as AI can handle the "fiddly details" and "tedious tasks".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Job descriptions are beginning to reflect this change, emphasizing the need for skills like prompt engineering and machine learning model deployment, particularly for specialized roles like back-end and full-stack development.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 Shift in Professional Identity and Reward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developers who embrace these new tools, the professional identity is changing for the better. The shift away from manual, repetitive tasks allows them to focus on "creative problem-solving and innovation" and on "high-value activities that truly move the needle".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is reflected in a higher sense of job satisfaction. A survey of US developers found that 42% of low-code users are "highly satisfied" with their jobs, compared to only 31% of high-code-only users.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Similarly, low-code users are more satisfied with their programming projects and report having more opportunities to work on "innovative" and "mission-critical" projects.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more strategic role is also being rewarded financially. Low-code developers have a higher average base salary and receive more frequent pay raises than their high-code-only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striking 72% of low-code users earn over 100,000 USD, compared to 64% of high-code users.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financial and professional shift indicates that the market is already rewarding those who leverage new tools to handle high-level, complex projects.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Upward Trajectory of Foundational Skills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automation handles the "what," human expertise will be needed for the "why" and "how." The skills that will distinguish elite developers in the future are not those that can be easily automated. Deep knowledge of algorithms, data structures, system architecture, and computational theory is not becoming obsolete; it is becoming more valuable and rare.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These foundational skills are essential for diagnosing subtle errors, evaluating system performance, and innovating at the architectural level when abstractions are insufficient.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professional identity of the programmer is thus shifting from a "craftsman" who manually creates every component to a "conductor" who orchestrates and integrates powerful but complex tools.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modern developer, augmented by AI, can now handle a much broader scope of work, but their role is less about low-level production and more about system design and orchestration.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new "craft" is in understanding the strengths and weaknesses of different tools, knowing when to use them, and possessing the deep knowledge to troubleshoot when they inevitably fail. This elevates the core competency from technical execution to strategic judgment and system-level thinking, creating a new echelon of highly skilled experts at the top of the profession.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Market Projections and Efficiency Gains from Low-Code Platforms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Market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2024 Market Value: USD 28.75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2032 Forecast: USD 264.40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CAGR: 32.2% (2025–2032)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Adoption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 of new applications will use low-code by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 of companies use low-code at the core of their software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Citizen Developers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Expected to outnumber professional developers four to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Non-IT professionals to make up 80% of low-code users by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Productivity Gains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Reduces development time by up to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Cuts development costs by up to 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 of developers report fewer than 5 requests in backlog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Developer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72% of low-code users earn over 100,000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42% of low-code users are "highly satisfied" with their jobs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The Path Forward: A Framework for Balanced Practice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navigate this era of technological transformation, a new framework is needed—one that balances the benefits of automation with the imperative of maintaining deep human expertise. This framework requires a re-evaluation of skills, educational models, and organizational strategies.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New Skills for the Modern Developer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developer's skill set must transcend traditional coding proficiency and incorporate new competencies that enable them to effectively leverage and manage advanced tools.</w:t>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Engineering:</w:t>
      </w:r>
      <w:r w:rsidDel="00000000" w:rsidR="00000000" w:rsidRPr="00000000">
        <w:rPr>
          <w:rFonts w:ascii="Google Sans Text" w:cs="Google Sans Text" w:eastAsia="Google Sans Text" w:hAnsi="Google Sans Text"/>
          <w:color w:val="1b1c1d"/>
          <w:rtl w:val="0"/>
        </w:rPr>
        <w:t xml:space="preserve"> The ability to craft effective inputs to guide AI models to produce accurate, relevant, and useful outputs is a new and critical form of communication with the machine.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requires a deep understanding of how AI works and how to manipulate its behavior to achieve a desired outcome.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For example, a prompt like "Summarize this article in two bullet points for a business audience" is far more effective than a simple command.</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System Architecture:</w:t>
      </w:r>
      <w:r w:rsidDel="00000000" w:rsidR="00000000" w:rsidRPr="00000000">
        <w:rPr>
          <w:rFonts w:ascii="Google Sans Text" w:cs="Google Sans Text" w:eastAsia="Google Sans Text" w:hAnsi="Google Sans Text"/>
          <w:color w:val="1b1c1d"/>
          <w:rtl w:val="0"/>
        </w:rPr>
        <w:t xml:space="preserve"> As AI generates more components and code snippets, the responsibility of designing a cohesive, scalable, and maintainable system falls squarely on the human developer.</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requires a macro-level perspective that understands how disparate parts will fit together, how they will be maintained, and how they will scale over time.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 Debugging and Problem-Solving:</w:t>
      </w:r>
      <w:r w:rsidDel="00000000" w:rsidR="00000000" w:rsidRPr="00000000">
        <w:rPr>
          <w:rFonts w:ascii="Google Sans Text" w:cs="Google Sans Text" w:eastAsia="Google Sans Text" w:hAnsi="Google Sans Text"/>
          <w:color w:val="1b1c1d"/>
          <w:rtl w:val="0"/>
        </w:rPr>
        <w:t xml:space="preserve"> With AI-generated code, the focus of debugging shifts from fixing syntax to troubleshooting complex, logical issues in code a developer did not write.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requires analytical thinking to identify the root cause of a problem, attention to detail to spot subtle issues, and a broad knowledge of systems and dependencies to understand the code's context.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Intelligence:</w:t>
      </w:r>
      <w:r w:rsidDel="00000000" w:rsidR="00000000" w:rsidRPr="00000000">
        <w:rPr>
          <w:rFonts w:ascii="Google Sans Text" w:cs="Google Sans Text" w:eastAsia="Google Sans Text" w:hAnsi="Google Sans Text"/>
          <w:color w:val="1b1c1d"/>
          <w:rtl w:val="0"/>
        </w:rPr>
        <w:t xml:space="preserve"> The art of achieving superior outcomes by combining human and artificial intelligence is a skill in itself.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involves a nuanced understanding of when to use an AI tool, when to augment its output, and when to override it entirely.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approach fosters a continuous learning loop where both human and machine improve together.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 Pedagogy of Contrast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Educational models must adapt to this new reality.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 pedagogy of contrast is proposed as a way to prepare future developers. This approach emphasizes teaching both practical tool use and the enduring, fundamental principles of computer science, such as algorithms and data structures.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Students would learn how to use a modern framework to build an application, but they would also be required to understand what the framework provides and, crucially, what it conceals.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For example, they might use an AI to generate a sorting algorithm but also be tasked with writing the same algorithm from scratch to gain a deep understanding of its computational complexity.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approach ensures that a reliance on tools does not come at the cost of a deep, foundational understanding.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Strategic Recommendations for Organizations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thrive in this new landscape, organizations must implement a strategic framework that proactively manages the evolution of the programming profession.</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Redefine "Senior":</w:t>
      </w:r>
      <w:r w:rsidDel="00000000" w:rsidR="00000000" w:rsidRPr="00000000">
        <w:rPr>
          <w:rFonts w:ascii="Google Sans Text" w:cs="Google Sans Text" w:eastAsia="Google Sans Text" w:hAnsi="Google Sans Text"/>
          <w:color w:val="1b1c1d"/>
          <w:rtl w:val="0"/>
        </w:rPr>
        <w:t xml:space="preserve"> Job descriptions and career paths should be re-evaluated to prioritize strategic skills over years of experience with a specific language.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new senior developer is not necessarily the one who can write the most code but the one who can design, orchestrate, and maintain a complex system of human and AI-generated components.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Invest in Upskilling:</w:t>
      </w:r>
      <w:r w:rsidDel="00000000" w:rsidR="00000000" w:rsidRPr="00000000">
        <w:rPr>
          <w:rFonts w:ascii="Google Sans Text" w:cs="Google Sans Text" w:eastAsia="Google Sans Text" w:hAnsi="Google Sans Text"/>
          <w:color w:val="1b1c1d"/>
          <w:rtl w:val="0"/>
        </w:rPr>
        <w:t xml:space="preserve"> Organizations must provide continuous training focused on the new skills of prompt engineering, advanced debugging,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investment is not a luxury but a necessity, as Gartner predicts that 80% of engineering teams will need to upskill by 2027 to keep up with the adoption of generative AI.</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Establish Governance:</w:t>
      </w:r>
      <w:r w:rsidDel="00000000" w:rsidR="00000000" w:rsidRPr="00000000">
        <w:rPr>
          <w:rFonts w:ascii="Google Sans Text" w:cs="Google Sans Text" w:eastAsia="Google Sans Text" w:hAnsi="Google Sans Text"/>
          <w:color w:val="1b1c1d"/>
          <w:rtl w:val="0"/>
        </w:rPr>
        <w:t xml:space="preserve"> Clear policies on the appropriate use of AI-generated code are needed to manage legal, compliance, and security risks.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includes establishing clear chains of responsibility and ensuring AI-generated code undergoes the same rigorous review and testing as human-written code.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Embrace Augmentation, Not Automation:</w:t>
      </w:r>
      <w:r w:rsidDel="00000000" w:rsidR="00000000" w:rsidRPr="00000000">
        <w:rPr>
          <w:rFonts w:ascii="Google Sans Text" w:cs="Google Sans Text" w:eastAsia="Google Sans Text" w:hAnsi="Google Sans Text"/>
          <w:color w:val="1b1c1d"/>
          <w:rtl w:val="0"/>
        </w:rPr>
        <w:t xml:space="preserve"> The goal should be to leverage AI to make developers more productive and engaged, not to simply replace them with a cheaper alternative.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freeing developers from "low-level tasks," organizations can allow them to focus on the high-value, creative, and innovative work that only a human can perform.</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 The Evolving Skill Set of the Developer</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Skill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Traditional Developer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Future Developer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Foundational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Strong understanding of a specific programming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understanding of computational theory, algorithms, and data structures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Mastery of syntax, manual coding, and isolated debugging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Prompt engineering, AI model integration, and debugging opaque codebases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Soft / Strategic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Problem-solving within a defined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system architecture, client communication, and team leadership</w:t>
            </w:r>
          </w:p>
        </w:tc>
      </w:tr>
    </w:tbl>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De-skilling: Evidence from Late Nineteenth Century American ..., accessed on August 16, 2025, </w:t>
      </w:r>
      <w:hyperlink r:id="rId6">
        <w:r w:rsidDel="00000000" w:rsidR="00000000" w:rsidRPr="00000000">
          <w:rPr>
            <w:rFonts w:ascii="Google Sans" w:cs="Google Sans" w:eastAsia="Google Sans" w:hAnsi="Google Sans"/>
            <w:color w:val="0000ee"/>
            <w:sz w:val="24"/>
            <w:szCs w:val="24"/>
            <w:u w:val="single"/>
            <w:rtl w:val="0"/>
          </w:rPr>
          <w:t xml:space="preserve">https://www.nber.org/system/files/working_papers/w31334/w31334.pdf</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Deskilling, Upskilling, and Reskilling: a Case for Hybrid ..., accessed on August 16,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https://www.researchgate.net/publication/358889124_Deskilling_Upskilling_and_Reskilling_a_Case_for_Hybrid_Intelligence</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Deskilling and Upskilling Debate - ResearchGate, accessed on August 16,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https://www.researchgate.net/publication/226709414_The_Deskilling_and_Upskilling_Debate</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Skilling and Deskilling Technological Change in Classical Economic Theory and Its Empirical Evidence - ResearchGate, accessed on August 16,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https://www.researchgate.net/publication/318463109_Skilling_and_Deskilling_Technological_Change_in_Classical_Economic_Theory_and_Its_Empirical_Evidence</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High-Level Language Explained: What You Need To Know - Lenovo, accessed on August 16, 2025, </w:t>
      </w:r>
      <w:hyperlink r:id="rId10">
        <w:r w:rsidDel="00000000" w:rsidR="00000000" w:rsidRPr="00000000">
          <w:rPr>
            <w:rFonts w:ascii="Google Sans" w:cs="Google Sans" w:eastAsia="Google Sans" w:hAnsi="Google Sans"/>
            <w:color w:val="0000ee"/>
            <w:sz w:val="24"/>
            <w:szCs w:val="24"/>
            <w:u w:val="single"/>
            <w:rtl w:val="0"/>
          </w:rPr>
          <w:t xml:space="preserve">https://www.lenovo.com/us/en/glossary/high-level-language/</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High Level Programming Languages: Types and Uses - Aloa, accessed on August 16, 2025, </w:t>
      </w:r>
      <w:hyperlink r:id="rId11">
        <w:r w:rsidDel="00000000" w:rsidR="00000000" w:rsidRPr="00000000">
          <w:rPr>
            <w:rFonts w:ascii="Google Sans" w:cs="Google Sans" w:eastAsia="Google Sans" w:hAnsi="Google Sans"/>
            <w:color w:val="0000ee"/>
            <w:sz w:val="24"/>
            <w:szCs w:val="24"/>
            <w:u w:val="single"/>
            <w:rtl w:val="0"/>
          </w:rPr>
          <w:t xml:space="preserve">https://aloa.co/blog/high-level-programming-languages</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Abstraction in OOPs By Logicmojo, accessed on August 16, 2025, </w:t>
      </w:r>
      <w:hyperlink r:id="rId12">
        <w:r w:rsidDel="00000000" w:rsidR="00000000" w:rsidRPr="00000000">
          <w:rPr>
            <w:rFonts w:ascii="Google Sans" w:cs="Google Sans" w:eastAsia="Google Sans" w:hAnsi="Google Sans"/>
            <w:color w:val="0000ee"/>
            <w:sz w:val="24"/>
            <w:szCs w:val="24"/>
            <w:u w:val="single"/>
            <w:rtl w:val="0"/>
          </w:rPr>
          <w:t xml:space="preserve">https://logicmojo.com/abstraction-in-oops</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Abstraction in Object-Oriented Programming: Benefits and Examples | by Hatef Palizgar, accessed on August 16, 2025, </w:t>
      </w:r>
      <w:hyperlink r:id="rId13">
        <w:r w:rsidDel="00000000" w:rsidR="00000000" w:rsidRPr="00000000">
          <w:rPr>
            <w:rFonts w:ascii="Google Sans" w:cs="Google Sans" w:eastAsia="Google Sans" w:hAnsi="Google Sans"/>
            <w:color w:val="0000ee"/>
            <w:sz w:val="24"/>
            <w:szCs w:val="24"/>
            <w:u w:val="single"/>
            <w:rtl w:val="0"/>
          </w:rPr>
          <w:t xml:space="preserve">https://palizgar.medium.com/abstraction-in-object-oriented-programming-benefits-and-examples-b0befcdcf7d0?source=rss------java-5</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Framework in Programming and Engineering? - AWS, accessed on August 16, 2025, </w:t>
      </w:r>
      <w:hyperlink r:id="rId14">
        <w:r w:rsidDel="00000000" w:rsidR="00000000" w:rsidRPr="00000000">
          <w:rPr>
            <w:rFonts w:ascii="Google Sans" w:cs="Google Sans" w:eastAsia="Google Sans" w:hAnsi="Google Sans"/>
            <w:color w:val="0000ee"/>
            <w:sz w:val="24"/>
            <w:szCs w:val="24"/>
            <w:u w:val="single"/>
            <w:rtl w:val="0"/>
          </w:rPr>
          <w:t xml:space="preserve">https://aws.amazon.com/what-is/framework/</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Framework - Why frameworks are so valuable for developers... - Rock the Prototype, accessed on August 16, 2025, </w:t>
      </w:r>
      <w:hyperlink r:id="rId15">
        <w:r w:rsidDel="00000000" w:rsidR="00000000" w:rsidRPr="00000000">
          <w:rPr>
            <w:rFonts w:ascii="Google Sans" w:cs="Google Sans" w:eastAsia="Google Sans" w:hAnsi="Google Sans"/>
            <w:color w:val="0000ee"/>
            <w:sz w:val="24"/>
            <w:szCs w:val="24"/>
            <w:u w:val="single"/>
            <w:rtl w:val="0"/>
          </w:rPr>
          <w:t xml:space="preserve">https://rock-the-prototype.com/en/programming-languages-frameworks/framework/</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Code Development Platform Market Size, Share [2032], accessed on August 16, 2025, </w:t>
      </w:r>
      <w:hyperlink r:id="rId16">
        <w:r w:rsidDel="00000000" w:rsidR="00000000" w:rsidRPr="00000000">
          <w:rPr>
            <w:rFonts w:ascii="Google Sans" w:cs="Google Sans" w:eastAsia="Google Sans" w:hAnsi="Google Sans"/>
            <w:color w:val="0000ee"/>
            <w:sz w:val="24"/>
            <w:szCs w:val="24"/>
            <w:u w:val="single"/>
            <w:rtl w:val="0"/>
          </w:rPr>
          <w:t xml:space="preserve">https://www.fortunebusinessinsights.com/low-code-development-platform-market-102972</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Low-Code Case Studies for Business Efficiency - 2V Automation.AI, accessed on August 16, 2025, </w:t>
      </w:r>
      <w:hyperlink r:id="rId17">
        <w:r w:rsidDel="00000000" w:rsidR="00000000" w:rsidRPr="00000000">
          <w:rPr>
            <w:rFonts w:ascii="Google Sans" w:cs="Google Sans" w:eastAsia="Google Sans" w:hAnsi="Google Sans"/>
            <w:color w:val="0000ee"/>
            <w:sz w:val="24"/>
            <w:szCs w:val="24"/>
            <w:u w:val="single"/>
            <w:rtl w:val="0"/>
          </w:rPr>
          <w:t xml:space="preserve">https://www.2vautomation.ai/blog/7-low-code-case-studies-for-business-efficiency</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26 No-code and low-code trends for 2025 - Hostinger, accessed on August 16, 2025, </w:t>
      </w:r>
      <w:hyperlink r:id="rId18">
        <w:r w:rsidDel="00000000" w:rsidR="00000000" w:rsidRPr="00000000">
          <w:rPr>
            <w:rFonts w:ascii="Google Sans" w:cs="Google Sans" w:eastAsia="Google Sans" w:hAnsi="Google Sans"/>
            <w:color w:val="0000ee"/>
            <w:sz w:val="24"/>
            <w:szCs w:val="24"/>
            <w:u w:val="single"/>
            <w:rtl w:val="0"/>
          </w:rPr>
          <w:t xml:space="preserve">https://www.hostinger.com/tutorials/low-code-trends</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Low-Code on Developer Career Paths - Appian, accessed on August 16, 2025, </w:t>
      </w:r>
      <w:hyperlink r:id="rId19">
        <w:r w:rsidDel="00000000" w:rsidR="00000000" w:rsidRPr="00000000">
          <w:rPr>
            <w:rFonts w:ascii="Google Sans" w:cs="Google Sans" w:eastAsia="Google Sans" w:hAnsi="Google Sans"/>
            <w:color w:val="0000ee"/>
            <w:sz w:val="24"/>
            <w:szCs w:val="24"/>
            <w:u w:val="single"/>
            <w:rtl w:val="0"/>
          </w:rPr>
          <w:t xml:space="preserve">https://appian.com/blog/acp/low-code/the-impact-of-low-code-on-developer-career-paths</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the Software Engineering Job Market for 2025: Trends + What To Expect, accessed on August 16, 2025, </w:t>
      </w:r>
      <w:hyperlink r:id="rId20">
        <w:r w:rsidDel="00000000" w:rsidR="00000000" w:rsidRPr="00000000">
          <w:rPr>
            <w:rFonts w:ascii="Google Sans" w:cs="Google Sans" w:eastAsia="Google Sans" w:hAnsi="Google Sans"/>
            <w:color w:val="0000ee"/>
            <w:sz w:val="24"/>
            <w:szCs w:val="24"/>
            <w:u w:val="single"/>
            <w:rtl w:val="0"/>
          </w:rPr>
          <w:t xml:space="preserve">https://lemon.io/blog/software-engineering-job-market/</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Automation in Enhancing Developer Productivity - EverOps, accessed on August 16, 2025, </w:t>
      </w:r>
      <w:hyperlink r:id="rId21">
        <w:r w:rsidDel="00000000" w:rsidR="00000000" w:rsidRPr="00000000">
          <w:rPr>
            <w:rFonts w:ascii="Google Sans" w:cs="Google Sans" w:eastAsia="Google Sans" w:hAnsi="Google Sans"/>
            <w:color w:val="0000ee"/>
            <w:sz w:val="24"/>
            <w:szCs w:val="24"/>
            <w:u w:val="single"/>
            <w:rtl w:val="0"/>
          </w:rPr>
          <w:t xml:space="preserve">https://www.everops.com/the-role-of-automation-in-enhancing-developer-productivity/</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GitHub Copilot Alternatives You Should Know - Swimm, accessed on August 16, 2025, </w:t>
      </w:r>
      <w:hyperlink r:id="rId22">
        <w:r w:rsidDel="00000000" w:rsidR="00000000" w:rsidRPr="00000000">
          <w:rPr>
            <w:rFonts w:ascii="Google Sans" w:cs="Google Sans" w:eastAsia="Google Sans" w:hAnsi="Google Sans"/>
            <w:color w:val="0000ee"/>
            <w:sz w:val="24"/>
            <w:szCs w:val="24"/>
            <w:u w:val="single"/>
            <w:rtl w:val="0"/>
          </w:rPr>
          <w:t xml:space="preserve">https://swimm.io/learn/ai-tools-for-developers/6-github-copilot-alternatives-you-should-know</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of AI Code Generators in Software Development (2025) - Zencoder, accessed on August 16, 2025, </w:t>
      </w:r>
      <w:hyperlink r:id="rId23">
        <w:r w:rsidDel="00000000" w:rsidR="00000000" w:rsidRPr="00000000">
          <w:rPr>
            <w:rFonts w:ascii="Google Sans" w:cs="Google Sans" w:eastAsia="Google Sans" w:hAnsi="Google Sans"/>
            <w:color w:val="0000ee"/>
            <w:sz w:val="24"/>
            <w:szCs w:val="24"/>
            <w:u w:val="single"/>
            <w:rtl w:val="0"/>
          </w:rPr>
          <w:t xml:space="preserve">https://zencoder.ai/blog/ai-code-generators-future-software-development</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Automation In Optimizing Developer Experience - Axelerant, accessed on August 16, 2025, </w:t>
      </w:r>
      <w:hyperlink r:id="rId24">
        <w:r w:rsidDel="00000000" w:rsidR="00000000" w:rsidRPr="00000000">
          <w:rPr>
            <w:rFonts w:ascii="Google Sans" w:cs="Google Sans" w:eastAsia="Google Sans" w:hAnsi="Google Sans"/>
            <w:color w:val="0000ee"/>
            <w:sz w:val="24"/>
            <w:szCs w:val="24"/>
            <w:u w:val="single"/>
            <w:rtl w:val="0"/>
          </w:rPr>
          <w:t xml:space="preserve">https://www.axelerant.com/blog/role-of-automation-in-optimizing-developer-experience</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Risks of Overrelying on AI in Production Code ..., accessed on August 16, 2025, </w:t>
      </w:r>
      <w:hyperlink r:id="rId25">
        <w:r w:rsidDel="00000000" w:rsidR="00000000" w:rsidRPr="00000000">
          <w:rPr>
            <w:rFonts w:ascii="Google Sans" w:cs="Google Sans" w:eastAsia="Google Sans" w:hAnsi="Google Sans"/>
            <w:color w:val="0000ee"/>
            <w:sz w:val="24"/>
            <w:szCs w:val="24"/>
            <w:u w:val="single"/>
            <w:rtl w:val="0"/>
          </w:rPr>
          <w:t xml:space="preserve">https://www.codestringers.com/insights/risk-of-ai-code/</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Study of Difficulties of Students in Learning Programming - ResearchGate, accessed on August 16,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https://www.researchgate.net/publication/336945988_A_Study_of_Difficulties_of_Students_in_Learning_Programming</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the Difficulties in Programming Learning: Insights from Polytechnic Students - Human Resource Management Academic Research Society, accessed on August 16, 2025, </w:t>
      </w:r>
      <w:hyperlink r:id="rId27">
        <w:r w:rsidDel="00000000" w:rsidR="00000000" w:rsidRPr="00000000">
          <w:rPr>
            <w:rFonts w:ascii="Google Sans" w:cs="Google Sans" w:eastAsia="Google Sans" w:hAnsi="Google Sans"/>
            <w:color w:val="0000ee"/>
            <w:sz w:val="24"/>
            <w:szCs w:val="24"/>
            <w:u w:val="single"/>
            <w:rtl w:val="0"/>
          </w:rPr>
          <w:t xml:space="preserve">https://hrmars.com/papers_submitted/24518/evaluating-the-difficulties-in-programming-learning-insights-from-polytechnic-students.pdf</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in the Age of AI-Generated Code | Towards AI, accessed on August 16, 2025, </w:t>
      </w:r>
      <w:hyperlink r:id="rId28">
        <w:r w:rsidDel="00000000" w:rsidR="00000000" w:rsidRPr="00000000">
          <w:rPr>
            <w:rFonts w:ascii="Google Sans" w:cs="Google Sans" w:eastAsia="Google Sans" w:hAnsi="Google Sans"/>
            <w:color w:val="0000ee"/>
            <w:sz w:val="24"/>
            <w:szCs w:val="24"/>
            <w:u w:val="single"/>
            <w:rtl w:val="0"/>
          </w:rPr>
          <w:t xml:space="preserve">https://towardsai.net/p/l/debugging-in-the-age-of-ai-generated-code</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AI-Generated Code - by Eddie Larsen - Medium, accessed on August 16, 2025, </w:t>
      </w:r>
      <w:hyperlink r:id="rId29">
        <w:r w:rsidDel="00000000" w:rsidR="00000000" w:rsidRPr="00000000">
          <w:rPr>
            <w:rFonts w:ascii="Google Sans" w:cs="Google Sans" w:eastAsia="Google Sans" w:hAnsi="Google Sans"/>
            <w:color w:val="0000ee"/>
            <w:sz w:val="24"/>
            <w:szCs w:val="24"/>
            <w:u w:val="single"/>
            <w:rtl w:val="0"/>
          </w:rPr>
          <w:t xml:space="preserve">https://medium.com/@e2larsen/debugging-ai-generated-code-5fd7cfcc5648</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Skills Every Developer Needs in 2025 - Ironhack, accessed on August 16, 2025, </w:t>
      </w:r>
      <w:hyperlink r:id="rId30">
        <w:r w:rsidDel="00000000" w:rsidR="00000000" w:rsidRPr="00000000">
          <w:rPr>
            <w:rFonts w:ascii="Google Sans" w:cs="Google Sans" w:eastAsia="Google Sans" w:hAnsi="Google Sans"/>
            <w:color w:val="0000ee"/>
            <w:sz w:val="24"/>
            <w:szCs w:val="24"/>
            <w:u w:val="single"/>
            <w:rtl w:val="0"/>
          </w:rPr>
          <w:t xml:space="preserve">https://www.ironhack.com/us/blog/ai-skills-every-developer-needs-in-2024</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In Demand AI Skills (2025) - Skillsoft, accessed on August 16, 2025, </w:t>
      </w:r>
      <w:hyperlink r:id="rId31">
        <w:r w:rsidDel="00000000" w:rsidR="00000000" w:rsidRPr="00000000">
          <w:rPr>
            <w:rFonts w:ascii="Google Sans" w:cs="Google Sans" w:eastAsia="Google Sans" w:hAnsi="Google Sans"/>
            <w:color w:val="0000ee"/>
            <w:sz w:val="24"/>
            <w:szCs w:val="24"/>
            <w:u w:val="single"/>
            <w:rtl w:val="0"/>
          </w:rPr>
          <w:t xml:space="preserve">https://www.skillsoft.com/blog/essential-ai-skills-everyone-should-have</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Low-Code Development a Good Career Path for a Mid-Level Dev? - Reddit, accessed on August 16, 2025, </w:t>
      </w:r>
      <w:hyperlink r:id="rId32">
        <w:r w:rsidDel="00000000" w:rsidR="00000000" w:rsidRPr="00000000">
          <w:rPr>
            <w:rFonts w:ascii="Google Sans" w:cs="Google Sans" w:eastAsia="Google Sans" w:hAnsi="Google Sans"/>
            <w:color w:val="0000ee"/>
            <w:sz w:val="24"/>
            <w:szCs w:val="24"/>
            <w:u w:val="single"/>
            <w:rtl w:val="0"/>
          </w:rPr>
          <w:t xml:space="preserve">https://www.reddit.com/r/PinoyProgrammer/comments/1jb1l3b/is_lowcode_development_a_good_career_path_for_a/</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implications of losing Sr. title when changing job in software development field, accessed on August 16, 2025, </w:t>
      </w:r>
      <w:hyperlink r:id="rId33">
        <w:r w:rsidDel="00000000" w:rsidR="00000000" w:rsidRPr="00000000">
          <w:rPr>
            <w:rFonts w:ascii="Google Sans" w:cs="Google Sans" w:eastAsia="Google Sans" w:hAnsi="Google Sans"/>
            <w:color w:val="0000ee"/>
            <w:sz w:val="24"/>
            <w:szCs w:val="24"/>
            <w:u w:val="single"/>
            <w:rtl w:val="0"/>
          </w:rPr>
          <w:t xml:space="preserve">https://workplace.stackexchange.com/questions/57450/what-are-the-implications-of-losing-sr-title-when-changing-job-in-software-deve</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copy-paste AI: Zoho’s Sridhar Vembu has a warning for techies, says artificial intelligence ‘could slow us down’ if, accessed on August 16, 2025, </w:t>
      </w:r>
      <w:hyperlink r:id="rId34">
        <w:r w:rsidDel="00000000" w:rsidR="00000000" w:rsidRPr="00000000">
          <w:rPr>
            <w:rFonts w:ascii="Google Sans" w:cs="Google Sans" w:eastAsia="Google Sans" w:hAnsi="Google Sans"/>
            <w:color w:val="0000ee"/>
            <w:sz w:val="24"/>
            <w:szCs w:val="24"/>
            <w:u w:val="single"/>
            <w:rtl w:val="0"/>
          </w:rPr>
          <w:t xml:space="preserve">https://economictimes.indiatimes.com/news/new-updates/dont-copy-paste-ai-zohos-sridhar-vembu-has-a-warning-for-techies-says-artificial-intelligence-could-slow-us-down-if-/articleshow/123296802.cms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lemon.io/blog/software-engineering-job-market/" TargetMode="External"/><Relationship Id="rId22" Type="http://schemas.openxmlformats.org/officeDocument/2006/relationships/hyperlink" Target="https://swimm.io/learn/ai-tools-for-developers/6-github-copilot-alternatives-you-should-know" TargetMode="External"/><Relationship Id="rId21" Type="http://schemas.openxmlformats.org/officeDocument/2006/relationships/hyperlink" Target="https://www.everops.com/the-role-of-automation-in-enhancing-developer-productivity/" TargetMode="External"/><Relationship Id="rId24" Type="http://schemas.openxmlformats.org/officeDocument/2006/relationships/hyperlink" Target="https://www.axelerant.com/blog/role-of-automation-in-optimizing-developer-experience" TargetMode="External"/><Relationship Id="rId23" Type="http://schemas.openxmlformats.org/officeDocument/2006/relationships/hyperlink" Target="https://zencoder.ai/blog/ai-code-generators-future-software-developm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18463109_Skilling_and_Deskilling_Technological_Change_in_Classical_Economic_Theory_and_Its_Empirical_Evidence" TargetMode="External"/><Relationship Id="rId26" Type="http://schemas.openxmlformats.org/officeDocument/2006/relationships/hyperlink" Target="https://www.researchgate.net/publication/336945988_A_Study_of_Difficulties_of_Students_in_Learning_Programming" TargetMode="External"/><Relationship Id="rId25" Type="http://schemas.openxmlformats.org/officeDocument/2006/relationships/hyperlink" Target="https://www.codestringers.com/insights/risk-of-ai-code/" TargetMode="External"/><Relationship Id="rId28" Type="http://schemas.openxmlformats.org/officeDocument/2006/relationships/hyperlink" Target="https://towardsai.net/p/l/debugging-in-the-age-of-ai-generated-code" TargetMode="External"/><Relationship Id="rId27" Type="http://schemas.openxmlformats.org/officeDocument/2006/relationships/hyperlink" Target="https://hrmars.com/papers_submitted/24518/evaluating-the-difficulties-in-programming-learning-insights-from-polytechnic-students.pdf" TargetMode="External"/><Relationship Id="rId5" Type="http://schemas.openxmlformats.org/officeDocument/2006/relationships/styles" Target="styles.xml"/><Relationship Id="rId6" Type="http://schemas.openxmlformats.org/officeDocument/2006/relationships/hyperlink" Target="https://www.nber.org/system/files/working_papers/w31334/w31334.pdf" TargetMode="External"/><Relationship Id="rId29" Type="http://schemas.openxmlformats.org/officeDocument/2006/relationships/hyperlink" Target="https://medium.com/@e2larsen/debugging-ai-generated-code-5fd7cfcc5648" TargetMode="External"/><Relationship Id="rId7" Type="http://schemas.openxmlformats.org/officeDocument/2006/relationships/hyperlink" Target="https://www.researchgate.net/publication/358889124_Deskilling_Upskilling_and_Reskilling_a_Case_for_Hybrid_Intelligence" TargetMode="External"/><Relationship Id="rId8" Type="http://schemas.openxmlformats.org/officeDocument/2006/relationships/hyperlink" Target="https://www.researchgate.net/publication/226709414_The_Deskilling_and_Upskilling_Debate" TargetMode="External"/><Relationship Id="rId31" Type="http://schemas.openxmlformats.org/officeDocument/2006/relationships/hyperlink" Target="https://www.skillsoft.com/blog/essential-ai-skills-everyone-should-have" TargetMode="External"/><Relationship Id="rId30" Type="http://schemas.openxmlformats.org/officeDocument/2006/relationships/hyperlink" Target="https://www.ironhack.com/us/blog/ai-skills-every-developer-needs-in-2024" TargetMode="External"/><Relationship Id="rId11" Type="http://schemas.openxmlformats.org/officeDocument/2006/relationships/hyperlink" Target="https://aloa.co/blog/high-level-programming-languages" TargetMode="External"/><Relationship Id="rId33" Type="http://schemas.openxmlformats.org/officeDocument/2006/relationships/hyperlink" Target="https://workplace.stackexchange.com/questions/57450/what-are-the-implications-of-losing-sr-title-when-changing-job-in-software-deve" TargetMode="External"/><Relationship Id="rId10" Type="http://schemas.openxmlformats.org/officeDocument/2006/relationships/hyperlink" Target="https://www.lenovo.com/us/en/glossary/high-level-language/" TargetMode="External"/><Relationship Id="rId32" Type="http://schemas.openxmlformats.org/officeDocument/2006/relationships/hyperlink" Target="https://www.reddit.com/r/PinoyProgrammer/comments/1jb1l3b/is_lowcode_development_a_good_career_path_for_a/" TargetMode="External"/><Relationship Id="rId13" Type="http://schemas.openxmlformats.org/officeDocument/2006/relationships/hyperlink" Target="https://palizgar.medium.com/abstraction-in-object-oriented-programming-benefits-and-examples-b0befcdcf7d0?source=rss------java-5" TargetMode="External"/><Relationship Id="rId12" Type="http://schemas.openxmlformats.org/officeDocument/2006/relationships/hyperlink" Target="https://logicmojo.com/abstraction-in-oops" TargetMode="External"/><Relationship Id="rId34" Type="http://schemas.openxmlformats.org/officeDocument/2006/relationships/hyperlink" Target="https://economictimes.indiatimes.com/news/new-updates/dont-copy-paste-ai-zohos-sridhar-vembu-has-a-warning-for-techies-says-artificial-intelligence-could-slow-us-down-if-/articleshow/123296802.cms" TargetMode="External"/><Relationship Id="rId15" Type="http://schemas.openxmlformats.org/officeDocument/2006/relationships/hyperlink" Target="https://rock-the-prototype.com/en/programming-languages-frameworks/framework/" TargetMode="External"/><Relationship Id="rId14" Type="http://schemas.openxmlformats.org/officeDocument/2006/relationships/hyperlink" Target="https://aws.amazon.com/what-is/framework/" TargetMode="External"/><Relationship Id="rId17" Type="http://schemas.openxmlformats.org/officeDocument/2006/relationships/hyperlink" Target="https://www.2vautomation.ai/blog/7-low-code-case-studies-for-business-efficiency" TargetMode="External"/><Relationship Id="rId16" Type="http://schemas.openxmlformats.org/officeDocument/2006/relationships/hyperlink" Target="https://www.fortunebusinessinsights.com/low-code-development-platform-market-102972" TargetMode="External"/><Relationship Id="rId19" Type="http://schemas.openxmlformats.org/officeDocument/2006/relationships/hyperlink" Target="https://appian.com/blog/acp/low-code/the-impact-of-low-code-on-developer-career-paths" TargetMode="External"/><Relationship Id="rId18" Type="http://schemas.openxmlformats.org/officeDocument/2006/relationships/hyperlink" Target="https://www.hostinger.com/tutorials/low-code-tren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